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41" w:rsidRDefault="005B7541" w:rsidP="005B7541">
      <w:pPr>
        <w:shd w:val="clear" w:color="auto" w:fill="FFFFFF"/>
        <w:jc w:val="center"/>
        <w:rPr>
          <w:b/>
          <w:sz w:val="28"/>
          <w:szCs w:val="28"/>
        </w:rPr>
      </w:pPr>
      <w:r w:rsidRPr="005B7541">
        <w:rPr>
          <w:b/>
          <w:sz w:val="32"/>
          <w:szCs w:val="32"/>
        </w:rPr>
        <w:t xml:space="preserve">Действия </w:t>
      </w:r>
    </w:p>
    <w:p w:rsidR="005B7541" w:rsidRDefault="005B7541" w:rsidP="005B754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обнаружении на территории </w:t>
      </w:r>
      <w:r>
        <w:rPr>
          <w:b/>
          <w:sz w:val="28"/>
          <w:szCs w:val="28"/>
        </w:rPr>
        <w:t>учреждения</w:t>
      </w:r>
      <w:r>
        <w:rPr>
          <w:b/>
          <w:sz w:val="28"/>
          <w:szCs w:val="28"/>
        </w:rPr>
        <w:t xml:space="preserve"> или в непосредственной близости от неё предмета, похожего на взрывное устройство</w:t>
      </w:r>
      <w:r>
        <w:rPr>
          <w:b/>
          <w:sz w:val="28"/>
          <w:szCs w:val="28"/>
        </w:rPr>
        <w:t xml:space="preserve"> (СВУ)</w:t>
      </w:r>
      <w:r>
        <w:rPr>
          <w:b/>
          <w:sz w:val="28"/>
          <w:szCs w:val="28"/>
        </w:rPr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4"/>
        <w:gridCol w:w="1842"/>
        <w:gridCol w:w="1418"/>
        <w:gridCol w:w="2126"/>
      </w:tblGrid>
      <w:tr w:rsidR="005B7541" w:rsidTr="005B7541">
        <w:trPr>
          <w:trHeight w:val="42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основных действий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Привлекаемые силы и средства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5B7541" w:rsidTr="005B7541">
        <w:trPr>
          <w:trHeight w:val="4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1" w:rsidRDefault="005B7541" w:rsidP="00DC662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1" w:rsidRDefault="005B7541" w:rsidP="00DC662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1" w:rsidRDefault="005B7541" w:rsidP="00DC662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5B7541" w:rsidTr="005B75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получением информации обеспечить охрану подходов к предмету на безопасном расстоянии.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5B7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 </w:t>
            </w:r>
            <w:proofErr w:type="gramStart"/>
            <w:r>
              <w:rPr>
                <w:sz w:val="28"/>
                <w:szCs w:val="28"/>
              </w:rPr>
              <w:t>прибытии</w:t>
            </w:r>
            <w:proofErr w:type="gramEnd"/>
            <w:r>
              <w:rPr>
                <w:sz w:val="28"/>
                <w:szCs w:val="28"/>
              </w:rPr>
              <w:t xml:space="preserve"> спец группы </w:t>
            </w:r>
            <w:r>
              <w:rPr>
                <w:sz w:val="28"/>
                <w:szCs w:val="28"/>
              </w:rPr>
              <w:t>полиции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охрана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5B7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B7541" w:rsidTr="005B75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Прекратить допу</w:t>
            </w:r>
            <w:proofErr w:type="gramStart"/>
            <w:r>
              <w:rPr>
                <w:sz w:val="28"/>
                <w:szCs w:val="28"/>
              </w:rPr>
              <w:t>ск в зд</w:t>
            </w:r>
            <w:proofErr w:type="gramEnd"/>
            <w:r>
              <w:rPr>
                <w:sz w:val="28"/>
                <w:szCs w:val="28"/>
              </w:rPr>
              <w:t>ание всех 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5B7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 </w:t>
            </w:r>
            <w:proofErr w:type="gramStart"/>
            <w:r>
              <w:rPr>
                <w:sz w:val="28"/>
                <w:szCs w:val="28"/>
              </w:rPr>
              <w:t>прибытии</w:t>
            </w:r>
            <w:proofErr w:type="gramEnd"/>
            <w:r>
              <w:rPr>
                <w:sz w:val="28"/>
                <w:szCs w:val="28"/>
              </w:rPr>
              <w:t xml:space="preserve"> спецгруппы полиции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охрана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5B7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5B7541" w:rsidTr="005B75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5B7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Подать сигнал оповещения «Сбор </w:t>
            </w:r>
            <w:r>
              <w:rPr>
                <w:sz w:val="28"/>
                <w:szCs w:val="28"/>
              </w:rPr>
              <w:t>персонала</w:t>
            </w:r>
            <w:r>
              <w:rPr>
                <w:sz w:val="28"/>
                <w:szCs w:val="28"/>
              </w:rPr>
              <w:t>» и дать команду на срочную эвакуацию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5B7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</w:t>
            </w:r>
          </w:p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</w:p>
        </w:tc>
      </w:tr>
      <w:tr w:rsidR="005B7541" w:rsidTr="005B75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охрану здания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5B7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прибытия спецгрупп полиции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штатная охрана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5B7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5B7541" w:rsidTr="005B75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5B7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экстренную эвакуацию персонала.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5B7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гардероба Ч+10</w:t>
            </w:r>
          </w:p>
          <w:p w:rsidR="005B7541" w:rsidRDefault="005B7541" w:rsidP="005B7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ардеробом Ч+20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B7541" w:rsidTr="005B75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5B7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Отвести на безопасное расстояние и проверить по списку журналов персонала.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Ч+15</w:t>
            </w:r>
          </w:p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</w:p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B7541" w:rsidTr="005B75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Оповестить ОМВД района, службы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</w:p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</w:t>
            </w:r>
            <w:r>
              <w:rPr>
                <w:sz w:val="28"/>
                <w:szCs w:val="28"/>
              </w:rPr>
              <w:t>вожная кнопка,</w:t>
            </w:r>
          </w:p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01, 02,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5B7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тветственный</w:t>
            </w:r>
          </w:p>
        </w:tc>
      </w:tr>
      <w:tr w:rsidR="005B7541" w:rsidTr="005B75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Оповестить руководство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дежурный </w:t>
            </w:r>
          </w:p>
        </w:tc>
      </w:tr>
      <w:tr w:rsidR="005B7541" w:rsidTr="005B75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всех кабинетов и других помещений   на отсутствие сотрудников.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Ч+10</w:t>
            </w:r>
          </w:p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</w:p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Ч+15</w:t>
            </w:r>
          </w:p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</w:p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отделов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B7541" w:rsidTr="005B754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Доклад о проведённой полной эвакуации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Ч+15</w:t>
            </w:r>
          </w:p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Ч+20</w:t>
            </w:r>
          </w:p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Ч+25</w:t>
            </w:r>
          </w:p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1" w:rsidRDefault="005B7541" w:rsidP="00DC6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</w:tbl>
    <w:p w:rsidR="005B7541" w:rsidRDefault="005B7541" w:rsidP="005B75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5B7541" w:rsidRDefault="005B7541" w:rsidP="005B7541">
      <w:pPr>
        <w:jc w:val="both"/>
        <w:rPr>
          <w:i/>
          <w:sz w:val="28"/>
          <w:szCs w:val="28"/>
        </w:rPr>
      </w:pPr>
    </w:p>
    <w:p w:rsidR="005B7541" w:rsidRDefault="005B7541" w:rsidP="005B7541">
      <w:pPr>
        <w:jc w:val="both"/>
        <w:rPr>
          <w:i/>
          <w:sz w:val="28"/>
          <w:szCs w:val="28"/>
        </w:rPr>
      </w:pPr>
    </w:p>
    <w:p w:rsidR="005B7541" w:rsidRDefault="005B7541" w:rsidP="005B7541">
      <w:pPr>
        <w:jc w:val="both"/>
        <w:rPr>
          <w:i/>
          <w:sz w:val="28"/>
          <w:szCs w:val="28"/>
        </w:rPr>
      </w:pPr>
    </w:p>
    <w:p w:rsidR="005B7541" w:rsidRDefault="005B7541" w:rsidP="005B7541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5B7541" w:rsidRDefault="005B7541" w:rsidP="005B75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При обнаружении боеприпасов, самодельных взрывных устройств и других подозрительных предметов на территории  учреждения  необходимо срочно вывести, персонал и посетителей за пределы предполагаемой зоны поражения исходя из следующих параметров:</w:t>
      </w:r>
    </w:p>
    <w:p w:rsidR="005B7541" w:rsidRDefault="005B7541" w:rsidP="005B7541">
      <w:pPr>
        <w:widowControl/>
        <w:numPr>
          <w:ilvl w:val="0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Граната РГД-5                             - не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i/>
            <w:sz w:val="28"/>
            <w:szCs w:val="28"/>
          </w:rPr>
          <w:t>50 метров</w:t>
        </w:r>
      </w:smartTag>
    </w:p>
    <w:p w:rsidR="005B7541" w:rsidRDefault="005B7541" w:rsidP="005B7541">
      <w:pPr>
        <w:widowControl/>
        <w:numPr>
          <w:ilvl w:val="0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Граната Ф-1                                 - не менее </w:t>
      </w:r>
      <w:smartTag w:uri="urn:schemas-microsoft-com:office:smarttags" w:element="metricconverter">
        <w:smartTagPr>
          <w:attr w:name="ProductID" w:val="200 метров"/>
        </w:smartTagPr>
        <w:r>
          <w:rPr>
            <w:i/>
            <w:sz w:val="28"/>
            <w:szCs w:val="28"/>
          </w:rPr>
          <w:t>200 метров</w:t>
        </w:r>
      </w:smartTag>
    </w:p>
    <w:p w:rsidR="005B7541" w:rsidRDefault="005B7541" w:rsidP="005B7541">
      <w:pPr>
        <w:widowControl/>
        <w:numPr>
          <w:ilvl w:val="0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Тротил (шашка 200г)                  - не менее </w:t>
      </w:r>
      <w:smartTag w:uri="urn:schemas-microsoft-com:office:smarttags" w:element="metricconverter">
        <w:smartTagPr>
          <w:attr w:name="ProductID" w:val="45 метров"/>
        </w:smartTagPr>
        <w:r>
          <w:rPr>
            <w:i/>
            <w:sz w:val="28"/>
            <w:szCs w:val="28"/>
          </w:rPr>
          <w:t>45 метров</w:t>
        </w:r>
      </w:smartTag>
    </w:p>
    <w:p w:rsidR="005B7541" w:rsidRDefault="005B7541" w:rsidP="005B7541">
      <w:pPr>
        <w:widowControl/>
        <w:numPr>
          <w:ilvl w:val="0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Тротил (шашка </w:t>
      </w:r>
      <w:smartTag w:uri="urn:schemas-microsoft-com:office:smarttags" w:element="metricconverter">
        <w:smartTagPr>
          <w:attr w:name="ProductID" w:val="400 г"/>
        </w:smartTagPr>
        <w:r>
          <w:rPr>
            <w:i/>
            <w:sz w:val="28"/>
            <w:szCs w:val="28"/>
          </w:rPr>
          <w:t>400 г</w:t>
        </w:r>
      </w:smartTag>
      <w:r>
        <w:rPr>
          <w:i/>
          <w:sz w:val="28"/>
          <w:szCs w:val="28"/>
        </w:rPr>
        <w:t xml:space="preserve">)                 - не менее </w:t>
      </w:r>
      <w:smartTag w:uri="urn:schemas-microsoft-com:office:smarttags" w:element="metricconverter">
        <w:smartTagPr>
          <w:attr w:name="ProductID" w:val="55 метров"/>
        </w:smartTagPr>
        <w:r>
          <w:rPr>
            <w:i/>
            <w:sz w:val="28"/>
            <w:szCs w:val="28"/>
          </w:rPr>
          <w:t>55 метров</w:t>
        </w:r>
      </w:smartTag>
    </w:p>
    <w:p w:rsidR="005B7541" w:rsidRDefault="005B7541" w:rsidP="005B7541">
      <w:pPr>
        <w:widowControl/>
        <w:numPr>
          <w:ilvl w:val="0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Мина МОН-50                             - не менее </w:t>
      </w:r>
      <w:smartTag w:uri="urn:schemas-microsoft-com:office:smarttags" w:element="metricconverter">
        <w:smartTagPr>
          <w:attr w:name="ProductID" w:val="85 метров"/>
        </w:smartTagPr>
        <w:r>
          <w:rPr>
            <w:i/>
            <w:sz w:val="28"/>
            <w:szCs w:val="28"/>
          </w:rPr>
          <w:t>85 метров</w:t>
        </w:r>
      </w:smartTag>
    </w:p>
    <w:p w:rsidR="005B7541" w:rsidRDefault="005B7541" w:rsidP="005B7541">
      <w:pPr>
        <w:widowControl/>
        <w:numPr>
          <w:ilvl w:val="0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Пивная банка (</w:t>
      </w:r>
      <w:smartTag w:uri="urn:schemas-microsoft-com:office:smarttags" w:element="metricconverter">
        <w:smartTagPr>
          <w:attr w:name="ProductID" w:val="0,33 л"/>
        </w:smartTagPr>
        <w:r>
          <w:rPr>
            <w:i/>
            <w:sz w:val="28"/>
            <w:szCs w:val="28"/>
          </w:rPr>
          <w:t>0,33 л</w:t>
        </w:r>
      </w:smartTag>
      <w:r>
        <w:rPr>
          <w:i/>
          <w:sz w:val="28"/>
          <w:szCs w:val="28"/>
        </w:rPr>
        <w:t xml:space="preserve">)                 - не менее </w:t>
      </w:r>
      <w:smartTag w:uri="urn:schemas-microsoft-com:office:smarttags" w:element="metricconverter">
        <w:smartTagPr>
          <w:attr w:name="ProductID" w:val="60 метров"/>
        </w:smartTagPr>
        <w:r>
          <w:rPr>
            <w:i/>
            <w:sz w:val="28"/>
            <w:szCs w:val="28"/>
          </w:rPr>
          <w:t>60 метров</w:t>
        </w:r>
      </w:smartTag>
    </w:p>
    <w:p w:rsidR="005B7541" w:rsidRDefault="005B7541" w:rsidP="005B7541">
      <w:pPr>
        <w:widowControl/>
        <w:numPr>
          <w:ilvl w:val="0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Чемодан (кейс)                            - не менее </w:t>
      </w:r>
      <w:smartTag w:uri="urn:schemas-microsoft-com:office:smarttags" w:element="metricconverter">
        <w:smartTagPr>
          <w:attr w:name="ProductID" w:val="230 метров"/>
        </w:smartTagPr>
        <w:r>
          <w:rPr>
            <w:i/>
            <w:sz w:val="28"/>
            <w:szCs w:val="28"/>
          </w:rPr>
          <w:t>230 метров</w:t>
        </w:r>
      </w:smartTag>
    </w:p>
    <w:p w:rsidR="005B7541" w:rsidRDefault="005B7541" w:rsidP="005B7541">
      <w:pPr>
        <w:widowControl/>
        <w:numPr>
          <w:ilvl w:val="0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Дорожный чемодан                    - не менее </w:t>
      </w:r>
      <w:smartTag w:uri="urn:schemas-microsoft-com:office:smarttags" w:element="metricconverter">
        <w:smartTagPr>
          <w:attr w:name="ProductID" w:val="350 метров"/>
        </w:smartTagPr>
        <w:r>
          <w:rPr>
            <w:i/>
            <w:sz w:val="28"/>
            <w:szCs w:val="28"/>
          </w:rPr>
          <w:t>350 метров</w:t>
        </w:r>
      </w:smartTag>
    </w:p>
    <w:p w:rsidR="005B7541" w:rsidRDefault="005B7541" w:rsidP="005B7541">
      <w:pPr>
        <w:widowControl/>
        <w:numPr>
          <w:ilvl w:val="0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Автомобиль типа «ВАЗ»           - не менее </w:t>
      </w:r>
      <w:smartTag w:uri="urn:schemas-microsoft-com:office:smarttags" w:element="metricconverter">
        <w:smartTagPr>
          <w:attr w:name="ProductID" w:val="460 метров"/>
        </w:smartTagPr>
        <w:r>
          <w:rPr>
            <w:i/>
            <w:sz w:val="28"/>
            <w:szCs w:val="28"/>
          </w:rPr>
          <w:t>460 метров</w:t>
        </w:r>
      </w:smartTag>
    </w:p>
    <w:p w:rsidR="005B7541" w:rsidRDefault="005B7541" w:rsidP="005B7541">
      <w:pPr>
        <w:widowControl/>
        <w:numPr>
          <w:ilvl w:val="0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Автомобиль типа «Волга»        - не менее </w:t>
      </w:r>
      <w:smartTag w:uri="urn:schemas-microsoft-com:office:smarttags" w:element="metricconverter">
        <w:smartTagPr>
          <w:attr w:name="ProductID" w:val="580 метров"/>
        </w:smartTagPr>
        <w:r>
          <w:rPr>
            <w:i/>
            <w:sz w:val="28"/>
            <w:szCs w:val="28"/>
          </w:rPr>
          <w:t>580 метров</w:t>
        </w:r>
      </w:smartTag>
    </w:p>
    <w:p w:rsidR="005B7541" w:rsidRDefault="005B7541" w:rsidP="005B7541">
      <w:pPr>
        <w:widowControl/>
        <w:numPr>
          <w:ilvl w:val="0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Микроавтобус                             - не менее </w:t>
      </w:r>
      <w:smartTag w:uri="urn:schemas-microsoft-com:office:smarttags" w:element="metricconverter">
        <w:smartTagPr>
          <w:attr w:name="ProductID" w:val="920 метров"/>
        </w:smartTagPr>
        <w:r>
          <w:rPr>
            <w:i/>
            <w:sz w:val="28"/>
            <w:szCs w:val="28"/>
          </w:rPr>
          <w:t>920 метров</w:t>
        </w:r>
      </w:smartTag>
    </w:p>
    <w:p w:rsidR="005B7541" w:rsidRDefault="005B7541" w:rsidP="005B7541">
      <w:pPr>
        <w:widowControl/>
        <w:numPr>
          <w:ilvl w:val="0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Грузовая машина                        - не менее </w:t>
      </w:r>
      <w:smartTag w:uri="urn:schemas-microsoft-com:office:smarttags" w:element="metricconverter">
        <w:smartTagPr>
          <w:attr w:name="ProductID" w:val="1250 метров"/>
        </w:smartTagPr>
        <w:r>
          <w:rPr>
            <w:i/>
            <w:sz w:val="28"/>
            <w:szCs w:val="28"/>
          </w:rPr>
          <w:t>1250 метров</w:t>
        </w:r>
      </w:smartTag>
    </w:p>
    <w:p w:rsidR="005B7541" w:rsidRDefault="005B7541" w:rsidP="005B75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осуществить:</w:t>
      </w:r>
    </w:p>
    <w:p w:rsidR="005B7541" w:rsidRDefault="005B7541" w:rsidP="005B75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ужесточение пропускного режима на объекте, установка технических средств контроля за  наиболее уязвимыми участками и прилегающей территорией;</w:t>
      </w:r>
    </w:p>
    <w:p w:rsidR="005B7541" w:rsidRDefault="005B7541" w:rsidP="005B75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ежедневный обход и осмотр территории  учреждения с целью своевременного обнаружения взрывных устройств, подозрительных предметов и лиц;</w:t>
      </w:r>
    </w:p>
    <w:p w:rsidR="005B7541" w:rsidRDefault="005B7541" w:rsidP="005B75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комиссионная проверка  чердачных, складских  и подсобных помещений с составлением соответствующих актов;</w:t>
      </w:r>
    </w:p>
    <w:p w:rsidR="005B7541" w:rsidRDefault="005B7541" w:rsidP="005B75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проведение инструктажей и практических занятий с персоналом  по действиям в экстремальных ситуациях;</w:t>
      </w:r>
    </w:p>
    <w:p w:rsidR="005B7541" w:rsidRDefault="005B7541" w:rsidP="005B754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При заключении договоров на сдачу  помещений в аренду посторонним организациям необходимо в обязательном порядке включать пункты, дающие право администрации  учреждения при необходимости осуществлять проверку сдаваемых помещений.</w:t>
      </w:r>
    </w:p>
    <w:p w:rsidR="00EA3F06" w:rsidRDefault="00EA3F06"/>
    <w:sectPr w:rsidR="00EA3F06" w:rsidSect="005B75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7233"/>
    <w:multiLevelType w:val="hybridMultilevel"/>
    <w:tmpl w:val="9E26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44"/>
    <w:rsid w:val="005B7541"/>
    <w:rsid w:val="00727F44"/>
    <w:rsid w:val="00E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2022-11-03T13:16:00Z</dcterms:created>
  <dcterms:modified xsi:type="dcterms:W3CDTF">2022-11-03T13:26:00Z</dcterms:modified>
</cp:coreProperties>
</file>